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381E2B46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251EAA">
        <w:rPr>
          <w:rFonts w:cs="Arial"/>
          <w:b/>
          <w:sz w:val="24"/>
          <w:szCs w:val="24"/>
        </w:rPr>
        <w:t>515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0AD22374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251EAA">
        <w:rPr>
          <w:rFonts w:cs="Arial"/>
          <w:b/>
          <w:bCs/>
        </w:rPr>
        <w:t>CR to new WID TEI19_PRUE (DUMMY, Rel-19)</w:t>
      </w:r>
    </w:p>
    <w:p w14:paraId="519C34A0" w14:textId="2D4F2C33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251EAA">
        <w:rPr>
          <w:rFonts w:cs="Arial"/>
          <w:b/>
          <w:bCs/>
        </w:rPr>
        <w:t>6.2.2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proofErr w:type="spellStart"/>
            <w:r w:rsidRPr="00E6100C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 xml:space="preserve">Other </w:t>
            </w:r>
            <w:proofErr w:type="spellStart"/>
            <w:r w:rsidRPr="00E6100C">
              <w:rPr>
                <w:sz w:val="16"/>
                <w:szCs w:val="16"/>
              </w:rPr>
              <w:t>Aff</w:t>
            </w:r>
            <w:proofErr w:type="spellEnd"/>
            <w:r w:rsidRPr="00E6100C">
              <w:rPr>
                <w:sz w:val="16"/>
                <w:szCs w:val="16"/>
              </w:rPr>
              <w:t xml:space="preserve">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251EAA" w:rsidRPr="00251EAA" w14:paraId="1CFD2AD4" w14:textId="77777777" w:rsidTr="002F52A1">
        <w:tc>
          <w:tcPr>
            <w:tcW w:w="774" w:type="dxa"/>
          </w:tcPr>
          <w:p w14:paraId="365FAA69" w14:textId="26F65AF2" w:rsidR="00251EAA" w:rsidRDefault="00251EAA" w:rsidP="00251EAA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0F19433B" w14:textId="540BCC75" w:rsidR="00251EAA" w:rsidRDefault="00251EAA" w:rsidP="00251EAA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0614</w:t>
            </w:r>
          </w:p>
        </w:tc>
        <w:tc>
          <w:tcPr>
            <w:tcW w:w="251" w:type="dxa"/>
          </w:tcPr>
          <w:p w14:paraId="5734F40A" w14:textId="63AF7679" w:rsidR="00251EAA" w:rsidRDefault="00251EAA" w:rsidP="00251EAA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0</w:t>
            </w:r>
          </w:p>
        </w:tc>
        <w:tc>
          <w:tcPr>
            <w:tcW w:w="741" w:type="dxa"/>
          </w:tcPr>
          <w:p w14:paraId="25831A05" w14:textId="5D60F538" w:rsidR="00251EAA" w:rsidRDefault="00251EAA" w:rsidP="00251EAA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18A0B5B" w14:textId="6BAC4972" w:rsidR="00251EAA" w:rsidRDefault="00251EAA" w:rsidP="00251EAA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Support of PRU Usage Extension</w:t>
            </w:r>
          </w:p>
        </w:tc>
        <w:tc>
          <w:tcPr>
            <w:tcW w:w="284" w:type="dxa"/>
          </w:tcPr>
          <w:p w14:paraId="17E27E39" w14:textId="4B8A8E07" w:rsidR="00251EAA" w:rsidRDefault="00251EAA" w:rsidP="00251EAA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7111437" w14:textId="1D7786E0" w:rsidR="00251EAA" w:rsidRDefault="00251EAA" w:rsidP="00251EAA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5417513" w14:textId="0D7DFB2C" w:rsidR="00251EAA" w:rsidRDefault="00251EAA" w:rsidP="00251EAA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B350D62" w14:textId="35197883" w:rsidR="00251EAA" w:rsidRDefault="00251EAA" w:rsidP="00251EAA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S2-2410895</w:t>
            </w:r>
          </w:p>
        </w:tc>
        <w:tc>
          <w:tcPr>
            <w:tcW w:w="1134" w:type="dxa"/>
          </w:tcPr>
          <w:p w14:paraId="0D4F13EA" w14:textId="2D3115E7" w:rsidR="00251EAA" w:rsidRDefault="00251EAA" w:rsidP="00251EAA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CATT</w:t>
            </w:r>
          </w:p>
        </w:tc>
        <w:tc>
          <w:tcPr>
            <w:tcW w:w="1276" w:type="dxa"/>
          </w:tcPr>
          <w:p w14:paraId="2DBBAB09" w14:textId="4F22105D" w:rsidR="00251EAA" w:rsidRDefault="00251EAA" w:rsidP="00251EAA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DUMMY</w:t>
            </w:r>
          </w:p>
        </w:tc>
        <w:tc>
          <w:tcPr>
            <w:tcW w:w="1134" w:type="dxa"/>
          </w:tcPr>
          <w:p w14:paraId="139D467F" w14:textId="68DAAAA1" w:rsidR="00251EAA" w:rsidRDefault="00251EAA" w:rsidP="00251EAA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4.3.8, 6.17.4, 8.3.2.6</w:t>
            </w:r>
          </w:p>
        </w:tc>
        <w:tc>
          <w:tcPr>
            <w:tcW w:w="992" w:type="dxa"/>
          </w:tcPr>
          <w:p w14:paraId="13A641E4" w14:textId="77777777" w:rsidR="00251EAA" w:rsidRDefault="00251EAA" w:rsidP="00251EAA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251EAA" w:rsidRPr="00E6100C" w:rsidRDefault="00251EAA" w:rsidP="00251EA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27D0E371" w:rsidR="00251EAA" w:rsidRDefault="00251EAA" w:rsidP="00251EAA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5DEB3570" w14:textId="77777777" w:rsidR="00251EAA" w:rsidRDefault="00251EAA" w:rsidP="00251EAA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13B230AF" w:rsidR="00251EAA" w:rsidRDefault="00251EAA" w:rsidP="00251EAA">
            <w:pPr>
              <w:pStyle w:val="TAL"/>
              <w:rPr>
                <w:rFonts w:cs="Arial"/>
                <w:sz w:val="16"/>
              </w:rPr>
            </w:pPr>
            <w:r w:rsidRPr="00FB4C06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3424263B" w:rsidR="00251EAA" w:rsidRPr="00251EAA" w:rsidRDefault="00251EAA" w:rsidP="00251EAA">
            <w:pPr>
              <w:pStyle w:val="TAL"/>
              <w:rPr>
                <w:rFonts w:cs="Arial"/>
                <w:sz w:val="16"/>
                <w:lang w:val="fr-FR"/>
              </w:rPr>
            </w:pPr>
            <w:r w:rsidRPr="00251EAA">
              <w:rPr>
                <w:rFonts w:cs="Arial"/>
                <w:sz w:val="16"/>
                <w:lang w:val="fr-FR"/>
              </w:rPr>
              <w:t>New WI Code: TEI19_PRUE</w:t>
            </w:r>
          </w:p>
        </w:tc>
      </w:tr>
    </w:tbl>
    <w:p w14:paraId="026C6D40" w14:textId="77777777" w:rsidR="00247013" w:rsidRPr="00251EAA" w:rsidRDefault="00247013" w:rsidP="00766D2A">
      <w:pPr>
        <w:rPr>
          <w:rFonts w:cs="Arial"/>
          <w:b/>
          <w:bCs/>
          <w:lang w:val="fr-FR"/>
        </w:rPr>
      </w:pPr>
    </w:p>
    <w:sectPr w:rsidR="00247013" w:rsidRPr="00251EAA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proofState w:spelling="clean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51EAA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4</TotalTime>
  <Pages>1</Pages>
  <Words>86</Words>
  <Characters>448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